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4" w:rsidRDefault="00C14FD4" w:rsidP="00C14FD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FF"/>
          <w:lang w:eastAsia="fr-FR"/>
        </w:rPr>
      </w:pPr>
    </w:p>
    <w:p w:rsidR="00C14FD4" w:rsidRPr="002F2C53" w:rsidRDefault="00C14FD4" w:rsidP="00A15DEE">
      <w:pPr>
        <w:shd w:val="clear" w:color="auto" w:fill="FFFFFF"/>
        <w:spacing w:before="100" w:beforeAutospacing="1" w:after="100" w:afterAutospacing="1"/>
        <w:jc w:val="center"/>
        <w:rPr>
          <w:rFonts w:ascii="Kristen ITC" w:eastAsia="Times New Roman" w:hAnsi="Kristen ITC" w:cs="Arial"/>
          <w:b/>
          <w:bCs/>
          <w:sz w:val="32"/>
          <w:szCs w:val="32"/>
          <w:lang w:eastAsia="fr-FR"/>
        </w:rPr>
      </w:pPr>
      <w:r w:rsidRPr="002F2C53">
        <w:rPr>
          <w:rFonts w:ascii="Kristen ITC" w:eastAsia="Times New Roman" w:hAnsi="Kristen ITC" w:cs="Arial"/>
          <w:b/>
          <w:bCs/>
          <w:sz w:val="32"/>
          <w:szCs w:val="32"/>
          <w:lang w:eastAsia="fr-FR"/>
        </w:rPr>
        <w:t>Les adverbes</w:t>
      </w:r>
    </w:p>
    <w:p w:rsidR="00477ACD" w:rsidRPr="002F2C53" w:rsidRDefault="00477ACD" w:rsidP="00C14FD4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/>
          <w:bCs/>
          <w:sz w:val="32"/>
          <w:szCs w:val="32"/>
          <w:lang w:eastAsia="fr-FR"/>
        </w:rPr>
      </w:pPr>
    </w:p>
    <w:p w:rsidR="00C14FD4" w:rsidRPr="002F2C53" w:rsidRDefault="00C14FD4" w:rsidP="00C14FD4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/>
          <w:bCs/>
          <w:color w:val="000000" w:themeColor="text1"/>
          <w:sz w:val="24"/>
          <w:szCs w:val="24"/>
          <w:lang w:eastAsia="fr-FR"/>
        </w:rPr>
      </w:pPr>
      <w:r w:rsidRPr="002F2C53">
        <w:rPr>
          <w:rFonts w:ascii="Kristen ITC" w:eastAsia="Times New Roman" w:hAnsi="Kristen ITC" w:cs="Arial"/>
          <w:b/>
          <w:bCs/>
          <w:color w:val="000000" w:themeColor="text1"/>
          <w:sz w:val="24"/>
          <w:szCs w:val="24"/>
          <w:lang w:eastAsia="fr-FR"/>
        </w:rPr>
        <w:t>1 - Adverbes de manière</w:t>
      </w:r>
      <w:bookmarkStart w:id="0" w:name="_GoBack"/>
      <w:bookmarkEnd w:id="0"/>
    </w:p>
    <w:p w:rsidR="00C14FD4" w:rsidRPr="002F2C53" w:rsidRDefault="007060F9" w:rsidP="00C14FD4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color w:val="000000" w:themeColor="text1"/>
          <w:sz w:val="24"/>
          <w:szCs w:val="24"/>
          <w:lang w:eastAsia="fr-FR"/>
        </w:rPr>
      </w:pPr>
      <w:r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a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dmirablement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ainsi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aussi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bien – comme – </w:t>
      </w:r>
      <w:r w:rsidR="00C14FD4" w:rsidRPr="000236DF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comment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doucement – </w:t>
      </w:r>
      <w:r w:rsidR="00C14FD4" w:rsidRP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>également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ensemble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>exprès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lentement –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mal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mieux –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plutôt –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</w:t>
      </w:r>
      <w:r w:rsidR="00C14FD4" w:rsidRPr="000236DF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presque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>vite -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volontiers</w:t>
      </w:r>
    </w:p>
    <w:p w:rsidR="00C14FD4" w:rsidRPr="00A15DEE" w:rsidRDefault="00C14FD4" w:rsidP="00C14FD4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/>
          <w:color w:val="000000" w:themeColor="text1"/>
          <w:sz w:val="24"/>
          <w:szCs w:val="24"/>
          <w:lang w:eastAsia="fr-FR"/>
        </w:rPr>
      </w:pPr>
      <w:r w:rsidRPr="002F2C53">
        <w:rPr>
          <w:rFonts w:ascii="Kristen ITC" w:eastAsia="Times New Roman" w:hAnsi="Kristen ITC" w:cs="Arial"/>
          <w:b/>
          <w:color w:val="000000" w:themeColor="text1"/>
          <w:sz w:val="24"/>
          <w:szCs w:val="24"/>
          <w:lang w:eastAsia="fr-FR"/>
        </w:rPr>
        <w:t> </w:t>
      </w:r>
      <w:r w:rsidRPr="002F2C53">
        <w:rPr>
          <w:rFonts w:ascii="Kristen ITC" w:eastAsia="Times New Roman" w:hAnsi="Kristen ITC" w:cs="Arial"/>
          <w:b/>
          <w:bCs/>
          <w:color w:val="000000" w:themeColor="text1"/>
          <w:sz w:val="24"/>
          <w:szCs w:val="24"/>
          <w:lang w:eastAsia="fr-FR"/>
        </w:rPr>
        <w:t xml:space="preserve">2 - Adverbes de quantité (d'intensité) </w:t>
      </w:r>
    </w:p>
    <w:p w:rsidR="00CA577E" w:rsidRDefault="007060F9" w:rsidP="00CA577E">
      <w:pPr>
        <w:shd w:val="clear" w:color="auto" w:fill="FFFFFF"/>
        <w:spacing w:after="0"/>
        <w:jc w:val="both"/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</w:pPr>
      <w:r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>à</w:t>
      </w:r>
      <w:r w:rsidR="00C14FD4" w:rsidRP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 xml:space="preserve"> peine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à peu près –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absolument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à demi – assez – autant – </w:t>
      </w:r>
      <w:r w:rsidR="00C14FD4" w:rsidRP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>beaucoup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davantage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entièrement – </w:t>
      </w:r>
      <w:r w:rsidR="00C14FD4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environ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fort – grandement – </w:t>
      </w:r>
      <w:r w:rsidR="00C14FD4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infiniment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insuffisamment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moins – peu – plus – </w:t>
      </w:r>
      <w:r w:rsidR="00C14FD4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quasiment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C14FD4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quelque</w:t>
      </w:r>
      <w:r w:rsidR="00C14FD4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</w:t>
      </w:r>
      <w:r w:rsid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- </w:t>
      </w:r>
      <w:r w:rsidR="00F406EA" w:rsidRPr="000128D1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yellow"/>
          <w:lang w:eastAsia="fr-FR"/>
        </w:rPr>
        <w:t>suffisamment</w:t>
      </w:r>
      <w:r w:rsidR="00F406EA" w:rsidRPr="002F2C53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tant – </w:t>
      </w:r>
      <w:r w:rsidR="00F406EA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>tellement</w:t>
      </w:r>
      <w:r w:rsidR="00F406EA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</w:t>
      </w:r>
      <w:r w:rsidR="00F406EA" w:rsidRPr="00CA679B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green"/>
          <w:lang w:eastAsia="fr-FR"/>
        </w:rPr>
        <w:t>totalement</w:t>
      </w:r>
      <w:r w:rsidR="00F406EA"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 xml:space="preserve"> – tout – </w:t>
      </w:r>
    </w:p>
    <w:p w:rsidR="00F406EA" w:rsidRPr="002F2C53" w:rsidRDefault="00F406EA" w:rsidP="00CA577E">
      <w:pPr>
        <w:shd w:val="clear" w:color="auto" w:fill="FFFFFF"/>
        <w:spacing w:after="0"/>
        <w:jc w:val="both"/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</w:pPr>
      <w:r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highlight w:val="magenta"/>
          <w:lang w:eastAsia="fr-FR"/>
        </w:rPr>
        <w:t xml:space="preserve">tout à fait </w:t>
      </w:r>
      <w:r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>– très – tro</w:t>
      </w:r>
      <w:bookmarkStart w:id="1" w:name="trois"/>
      <w:r w:rsidRPr="00CA577E">
        <w:rPr>
          <w:rFonts w:ascii="Kristen ITC" w:eastAsia="Times New Roman" w:hAnsi="Kristen ITC" w:cs="Arial"/>
          <w:bCs/>
          <w:color w:val="000000" w:themeColor="text1"/>
          <w:sz w:val="24"/>
          <w:szCs w:val="24"/>
          <w:lang w:eastAsia="fr-FR"/>
        </w:rPr>
        <w:t>p -</w:t>
      </w:r>
    </w:p>
    <w:p w:rsidR="00F406EA" w:rsidRPr="002F2C53" w:rsidRDefault="00F406EA" w:rsidP="00F406EA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</w:pPr>
      <w:r w:rsidRPr="002F2C53"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  <w:t>3 - Adverbes de temps et d'aspect</w:t>
      </w:r>
    </w:p>
    <w:p w:rsidR="0023717C" w:rsidRPr="002F2C53" w:rsidRDefault="007060F9" w:rsidP="00F406EA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Cs/>
          <w:sz w:val="24"/>
          <w:szCs w:val="24"/>
          <w:lang w:eastAsia="fr-FR"/>
        </w:rPr>
      </w:pPr>
      <w:r>
        <w:rPr>
          <w:rFonts w:ascii="Kristen ITC" w:eastAsia="Times New Roman" w:hAnsi="Kristen ITC" w:cs="Arial"/>
          <w:bCs/>
          <w:sz w:val="24"/>
          <w:szCs w:val="24"/>
          <w:lang w:eastAsia="fr-FR"/>
        </w:rPr>
        <w:t>a</w:t>
      </w:r>
      <w:r w:rsidR="00F406EA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lors – après – aujourd’hui – </w:t>
      </w:r>
      <w:r w:rsidR="00F406EA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auparavant</w:t>
      </w:r>
      <w:r w:rsidR="00F406EA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aussitôt – </w:t>
      </w:r>
      <w:r w:rsidR="00F406EA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autrefois</w:t>
      </w:r>
      <w:r w:rsidR="00F406EA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avant- hier – bientôt – </w:t>
      </w:r>
      <w:r w:rsidR="00F406EA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cependant</w:t>
      </w:r>
      <w:r w:rsidR="00F406EA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F406EA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d’abord</w:t>
      </w:r>
      <w:r w:rsidR="00F406EA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déjà 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>–</w:t>
      </w:r>
      <w:r w:rsidR="00F406EA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demain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depuis – </w:t>
      </w:r>
      <w:r w:rsidR="0023717C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désormais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23717C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dorénavant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encore – enfin – ensuite – entre – temps </w:t>
      </w:r>
      <w:r w:rsidR="000128D1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- 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Hier – jadis – </w:t>
      </w:r>
      <w:r w:rsidR="0023717C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jamais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23717C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longtemps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lors – </w:t>
      </w:r>
      <w:r w:rsidR="0023717C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maintenant –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</w:t>
      </w:r>
      <w:r w:rsidR="0023717C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naguère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23717C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parfois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puis – quand – </w:t>
      </w:r>
      <w:r w:rsidR="0023717C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quelquefois-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 </w:t>
      </w:r>
      <w:r w:rsidR="0023717C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soudain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souvent – tard – tôt- </w:t>
      </w:r>
      <w:r w:rsidR="0023717C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toujours</w:t>
      </w:r>
      <w:r w:rsidR="0023717C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- </w:t>
      </w:r>
    </w:p>
    <w:bookmarkEnd w:id="1"/>
    <w:p w:rsidR="00DD2752" w:rsidRPr="002F2C53" w:rsidRDefault="00102791" w:rsidP="00DD2752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</w:pPr>
      <w:r w:rsidRPr="002F2C53"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  <w:t xml:space="preserve">4 - </w:t>
      </w:r>
      <w:r w:rsidR="00DD2752" w:rsidRPr="002F2C53"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  <w:t>Adverbes de lieu</w:t>
      </w:r>
    </w:p>
    <w:p w:rsidR="00102791" w:rsidRPr="002F2C53" w:rsidRDefault="007060F9" w:rsidP="00DD2752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color w:val="000000"/>
          <w:sz w:val="24"/>
          <w:szCs w:val="24"/>
          <w:lang w:eastAsia="fr-FR"/>
        </w:rPr>
      </w:pPr>
      <w:r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a</w:t>
      </w:r>
      <w:r w:rsidR="00102791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illeurs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alentour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arrière –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au-delà – </w:t>
      </w:r>
      <w:r w:rsidR="00102791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au-dessous – au-dessus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autour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contre – dedans – </w:t>
      </w:r>
      <w:r w:rsidR="00102791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dehors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derrière – devant – ici </w:t>
      </w:r>
      <w:r w:rsidR="00102791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– là-haut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loin – où </w:t>
      </w:r>
      <w:r w:rsidR="00102791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– partout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près – proche –</w:t>
      </w:r>
      <w:r w:rsidR="00DD2752" w:rsidRPr="002F2C53">
        <w:rPr>
          <w:rFonts w:ascii="Kristen ITC" w:eastAsia="Times New Roman" w:hAnsi="Kristen ITC" w:cs="Arial"/>
          <w:color w:val="000000"/>
          <w:sz w:val="24"/>
          <w:szCs w:val="24"/>
          <w:lang w:eastAsia="fr-FR"/>
        </w:rPr>
        <w:t> </w:t>
      </w:r>
    </w:p>
    <w:p w:rsidR="00DD2752" w:rsidRPr="002F2C53" w:rsidRDefault="00DD2752" w:rsidP="00DD2752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</w:pPr>
      <w:r w:rsidRPr="002F2C53">
        <w:rPr>
          <w:rFonts w:ascii="Kristen ITC" w:eastAsia="Times New Roman" w:hAnsi="Kristen ITC" w:cs="Arial"/>
          <w:b/>
          <w:bCs/>
          <w:sz w:val="24"/>
          <w:szCs w:val="24"/>
          <w:lang w:eastAsia="fr-FR"/>
        </w:rPr>
        <w:t>5 - Adverbes d'affirmation ou de doute</w:t>
      </w:r>
    </w:p>
    <w:p w:rsidR="00102791" w:rsidRPr="002F2C53" w:rsidRDefault="007060F9" w:rsidP="00DD2752">
      <w:pPr>
        <w:shd w:val="clear" w:color="auto" w:fill="FFFFFF"/>
        <w:spacing w:before="100" w:beforeAutospacing="1" w:after="100" w:afterAutospacing="1"/>
        <w:jc w:val="both"/>
        <w:rPr>
          <w:rFonts w:ascii="Kristen ITC" w:eastAsia="Times New Roman" w:hAnsi="Kristen ITC" w:cs="Arial"/>
          <w:sz w:val="24"/>
          <w:szCs w:val="24"/>
          <w:lang w:eastAsia="fr-FR"/>
        </w:rPr>
      </w:pPr>
      <w:r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a</w:t>
      </w:r>
      <w:r w:rsidR="00102791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pparemment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certainement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certes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peut-être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précisément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probablement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toutefois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- </w:t>
      </w:r>
      <w:r w:rsidR="00102791" w:rsidRPr="00CA679B">
        <w:rPr>
          <w:rFonts w:ascii="Kristen ITC" w:eastAsia="Times New Roman" w:hAnsi="Kristen ITC" w:cs="Arial"/>
          <w:bCs/>
          <w:sz w:val="24"/>
          <w:szCs w:val="24"/>
          <w:highlight w:val="green"/>
          <w:lang w:eastAsia="fr-FR"/>
        </w:rPr>
        <w:t>volontiers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0128D1">
        <w:rPr>
          <w:rFonts w:ascii="Kristen ITC" w:eastAsia="Times New Roman" w:hAnsi="Kristen ITC" w:cs="Arial"/>
          <w:bCs/>
          <w:sz w:val="24"/>
          <w:szCs w:val="24"/>
          <w:highlight w:val="yellow"/>
          <w:lang w:eastAsia="fr-FR"/>
        </w:rPr>
        <w:t>vraiment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– </w:t>
      </w:r>
      <w:r w:rsidR="00102791" w:rsidRPr="00CA577E">
        <w:rPr>
          <w:rFonts w:ascii="Kristen ITC" w:eastAsia="Times New Roman" w:hAnsi="Kristen ITC" w:cs="Arial"/>
          <w:bCs/>
          <w:sz w:val="24"/>
          <w:szCs w:val="24"/>
          <w:highlight w:val="magenta"/>
          <w:lang w:eastAsia="fr-FR"/>
        </w:rPr>
        <w:t>vraisemblablement</w:t>
      </w:r>
      <w:r w:rsidR="00102791" w:rsidRPr="002F2C53">
        <w:rPr>
          <w:rFonts w:ascii="Kristen ITC" w:eastAsia="Times New Roman" w:hAnsi="Kristen ITC" w:cs="Arial"/>
          <w:bCs/>
          <w:sz w:val="24"/>
          <w:szCs w:val="24"/>
          <w:lang w:eastAsia="fr-FR"/>
        </w:rPr>
        <w:t xml:space="preserve"> -</w:t>
      </w:r>
    </w:p>
    <w:sectPr w:rsidR="00102791" w:rsidRPr="002F2C53" w:rsidSect="006377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B8" w:rsidRDefault="00CD29B8" w:rsidP="00C14FD4">
      <w:pPr>
        <w:spacing w:after="0"/>
      </w:pPr>
      <w:r>
        <w:separator/>
      </w:r>
    </w:p>
  </w:endnote>
  <w:endnote w:type="continuationSeparator" w:id="1">
    <w:p w:rsidR="00CD29B8" w:rsidRDefault="00CD29B8" w:rsidP="00C14F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B8" w:rsidRDefault="00CD29B8" w:rsidP="00C14FD4">
      <w:pPr>
        <w:spacing w:after="0"/>
      </w:pPr>
      <w:r>
        <w:separator/>
      </w:r>
    </w:p>
  </w:footnote>
  <w:footnote w:type="continuationSeparator" w:id="1">
    <w:p w:rsidR="00CD29B8" w:rsidRDefault="00CD29B8" w:rsidP="00C14F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FD4"/>
    <w:rsid w:val="000128D1"/>
    <w:rsid w:val="000236DF"/>
    <w:rsid w:val="00102791"/>
    <w:rsid w:val="0023717C"/>
    <w:rsid w:val="002F2C53"/>
    <w:rsid w:val="00460B46"/>
    <w:rsid w:val="00477ACD"/>
    <w:rsid w:val="00637701"/>
    <w:rsid w:val="007060F9"/>
    <w:rsid w:val="007A1D8C"/>
    <w:rsid w:val="00A15DEE"/>
    <w:rsid w:val="00C14FD4"/>
    <w:rsid w:val="00C36EEE"/>
    <w:rsid w:val="00CA577E"/>
    <w:rsid w:val="00CA679B"/>
    <w:rsid w:val="00CD29B8"/>
    <w:rsid w:val="00CE727C"/>
    <w:rsid w:val="00CF32FB"/>
    <w:rsid w:val="00D42E8F"/>
    <w:rsid w:val="00DD2752"/>
    <w:rsid w:val="00E06ECF"/>
    <w:rsid w:val="00E45D1E"/>
    <w:rsid w:val="00F406EA"/>
    <w:rsid w:val="00FE3F2F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eu">
    <w:name w:val="bleu"/>
    <w:basedOn w:val="Normal"/>
    <w:rsid w:val="00C14FD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FF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4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bleu2">
    <w:name w:val="bleu2"/>
    <w:basedOn w:val="Policepardfaut"/>
    <w:rsid w:val="00C14FD4"/>
    <w:rPr>
      <w:b/>
      <w:bCs/>
      <w:color w:val="0000FF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F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F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4FD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FD4"/>
  </w:style>
  <w:style w:type="paragraph" w:styleId="Pieddepage">
    <w:name w:val="footer"/>
    <w:basedOn w:val="Normal"/>
    <w:link w:val="PieddepageCar"/>
    <w:uiPriority w:val="99"/>
    <w:semiHidden/>
    <w:unhideWhenUsed/>
    <w:rsid w:val="00C14FD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576">
          <w:marLeft w:val="240"/>
          <w:marRight w:val="240"/>
          <w:marTop w:val="240"/>
          <w:marBottom w:val="240"/>
          <w:divBdr>
            <w:top w:val="single" w:sz="12" w:space="12" w:color="999966"/>
            <w:left w:val="single" w:sz="12" w:space="12" w:color="999966"/>
            <w:bottom w:val="single" w:sz="12" w:space="12" w:color="999966"/>
            <w:right w:val="single" w:sz="12" w:space="12" w:color="9999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User</cp:lastModifiedBy>
  <cp:revision>10</cp:revision>
  <cp:lastPrinted>2019-03-18T13:14:00Z</cp:lastPrinted>
  <dcterms:created xsi:type="dcterms:W3CDTF">2009-12-12T11:11:00Z</dcterms:created>
  <dcterms:modified xsi:type="dcterms:W3CDTF">2020-03-23T15:09:00Z</dcterms:modified>
</cp:coreProperties>
</file>